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87" w:rsidRPr="00925387" w:rsidRDefault="00925387" w:rsidP="00925387">
      <w:pPr>
        <w:shd w:val="clear" w:color="auto" w:fill="FFFFFF"/>
        <w:spacing w:before="480" w:after="240" w:line="240" w:lineRule="auto"/>
        <w:outlineLvl w:val="1"/>
        <w:rPr>
          <w:rFonts w:ascii="Helvetica" w:eastAsia="Times New Roman" w:hAnsi="Helvetica" w:cs="Helvetica"/>
          <w:b/>
          <w:bCs/>
          <w:color w:val="555555"/>
          <w:sz w:val="29"/>
          <w:szCs w:val="29"/>
        </w:rPr>
      </w:pPr>
      <w:r w:rsidRPr="00925387">
        <w:rPr>
          <w:rFonts w:ascii="Helvetica" w:eastAsia="Times New Roman" w:hAnsi="Helvetica" w:cs="Helvetica"/>
          <w:b/>
          <w:bCs/>
          <w:color w:val="555555"/>
          <w:sz w:val="29"/>
          <w:szCs w:val="29"/>
        </w:rPr>
        <w:t>Сведения о наличии средств обучения и воспитания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b/>
          <w:bCs/>
          <w:color w:val="555555"/>
          <w:sz w:val="20"/>
        </w:rPr>
        <w:t>Сведения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b/>
          <w:bCs/>
          <w:color w:val="555555"/>
          <w:sz w:val="20"/>
        </w:rPr>
        <w:t>о наличии средств обучения и воспитания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Общепринятая современная типология подразделяет средства обучения и воспитания на следующие виды: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Электронные образовательные ресурсы (образовательные мультимедиа </w:t>
      </w:r>
      <w:proofErr w:type="spell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мультимедийные</w:t>
      </w:r>
      <w:proofErr w:type="spell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 учебники, сетевые образовательные ресурсы, </w:t>
      </w:r>
      <w:proofErr w:type="spell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мультимедийные</w:t>
      </w:r>
      <w:proofErr w:type="spell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 универсальные энциклопедии)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Наглядные плоскостные (плакаты, карты настенные, иллюстрации настенные, магнитные доски)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Демонстрационные (гербарии, муляжи, макеты, стенды, модели в разрезе, модели демонстрационные)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Учебные приборы (компас, барометр, колбы и т.д.)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Тренажеры и спортивное оборудование.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Общая дидактическая роль средств обучения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Наиболее эффективное воздействие на </w:t>
      </w:r>
      <w:proofErr w:type="gram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обучающихся</w:t>
      </w:r>
      <w:proofErr w:type="gram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 оказывают современные аудиовизуальные и </w:t>
      </w:r>
      <w:proofErr w:type="spell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мультимедийные</w:t>
      </w:r>
      <w:proofErr w:type="spell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multimedia</w:t>
      </w:r>
      <w:proofErr w:type="spell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 (что в переводе с английского означает «</w:t>
      </w:r>
      <w:proofErr w:type="spell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многос</w:t>
      </w:r>
      <w:proofErr w:type="gram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p</w:t>
      </w:r>
      <w:proofErr w:type="gram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едность</w:t>
      </w:r>
      <w:proofErr w:type="spell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») определяется информационная технология на основе </w:t>
      </w:r>
      <w:proofErr w:type="spell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пpогpаммно</w:t>
      </w:r>
      <w:proofErr w:type="spell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 – 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Мультимедиатехнология</w:t>
      </w:r>
      <w:proofErr w:type="spell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 позволяет обеспечить при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Принципы использования средств обучения</w:t>
      </w:r>
    </w:p>
    <w:p w:rsidR="00925387" w:rsidRPr="00925387" w:rsidRDefault="00925387" w:rsidP="00925387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</w:rPr>
      </w:pPr>
      <w:r w:rsidRPr="00925387">
        <w:rPr>
          <w:rFonts w:ascii="inherit" w:eastAsia="Times New Roman" w:hAnsi="inherit" w:cs="Helvetica"/>
          <w:color w:val="555555"/>
          <w:sz w:val="20"/>
          <w:szCs w:val="20"/>
        </w:rPr>
        <w:t>учет возрастных и психологических особенностей обучающихся</w:t>
      </w:r>
    </w:p>
    <w:p w:rsidR="00925387" w:rsidRPr="00925387" w:rsidRDefault="00925387" w:rsidP="00925387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</w:rPr>
      </w:pPr>
      <w:r w:rsidRPr="00925387">
        <w:rPr>
          <w:rFonts w:ascii="inherit" w:eastAsia="Times New Roman" w:hAnsi="inherit" w:cs="Helvetica"/>
          <w:color w:val="555555"/>
          <w:sz w:val="20"/>
          <w:szCs w:val="20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925387">
        <w:rPr>
          <w:rFonts w:ascii="inherit" w:eastAsia="Times New Roman" w:hAnsi="inherit" w:cs="Helvetica"/>
          <w:color w:val="555555"/>
          <w:sz w:val="20"/>
          <w:szCs w:val="20"/>
        </w:rPr>
        <w:t>аудиальную</w:t>
      </w:r>
      <w:proofErr w:type="spellEnd"/>
      <w:r w:rsidRPr="00925387">
        <w:rPr>
          <w:rFonts w:ascii="inherit" w:eastAsia="Times New Roman" w:hAnsi="inherit" w:cs="Helvetica"/>
          <w:color w:val="555555"/>
          <w:sz w:val="20"/>
          <w:szCs w:val="20"/>
        </w:rPr>
        <w:t>, кинестетическую системы восприятия в образовательных целях</w:t>
      </w:r>
    </w:p>
    <w:p w:rsidR="00925387" w:rsidRPr="00925387" w:rsidRDefault="00925387" w:rsidP="00925387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</w:rPr>
      </w:pPr>
      <w:r w:rsidRPr="00925387">
        <w:rPr>
          <w:rFonts w:ascii="inherit" w:eastAsia="Times New Roman" w:hAnsi="inherit" w:cs="Helvetica"/>
          <w:color w:val="555555"/>
          <w:sz w:val="20"/>
          <w:szCs w:val="20"/>
        </w:rPr>
        <w:lastRenderedPageBreak/>
        <w:t>учет дидактических целей и принципов дидактики (принципа наглядности, доступности и т.д.)</w:t>
      </w:r>
    </w:p>
    <w:p w:rsidR="00925387" w:rsidRPr="00925387" w:rsidRDefault="00925387" w:rsidP="00925387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</w:rPr>
      </w:pPr>
      <w:r w:rsidRPr="00925387">
        <w:rPr>
          <w:rFonts w:ascii="inherit" w:eastAsia="Times New Roman" w:hAnsi="inherit" w:cs="Helvetica"/>
          <w:color w:val="555555"/>
          <w:sz w:val="20"/>
          <w:szCs w:val="20"/>
        </w:rPr>
        <w:t>сотворчество педагога и обучающегося</w:t>
      </w:r>
    </w:p>
    <w:p w:rsidR="00925387" w:rsidRPr="00925387" w:rsidRDefault="00925387" w:rsidP="00925387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</w:rPr>
      </w:pPr>
      <w:r w:rsidRPr="00925387">
        <w:rPr>
          <w:rFonts w:ascii="inherit" w:eastAsia="Times New Roman" w:hAnsi="inherit" w:cs="Helvetica"/>
          <w:color w:val="555555"/>
          <w:sz w:val="20"/>
          <w:szCs w:val="20"/>
        </w:rPr>
        <w:t>приоритет правил безопасности в использовании средств обучения.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ind w:left="72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Визуальные (зрительные):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 таблицы по истории, биологии, географии,</w:t>
      </w:r>
      <w:proofErr w:type="gram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 ,</w:t>
      </w:r>
      <w:proofErr w:type="gram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 математике, русскому  языку, ОБЖ, ИЗО,  начальным классам;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-карты по истории и географии;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-картины по русскому языку, литературе;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-натуральные объекты по биологии;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 модели, муляжи по биологии, географии, математике, начальным классам;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-лабораторное оборудование по биологии.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proofErr w:type="spell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Аудиальные</w:t>
      </w:r>
      <w:proofErr w:type="spell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 (слуховые):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 музыкальный центр 2;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Аудиовизуальные (зрительно-слуховые):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 звуковые фильмы;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 телевизор -10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Средства, автоматизирующие процесс обучения: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 компьютеры 8;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Сканер 2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Принтер 4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Словесные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-учебники;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-художественная литература;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-словари;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-другая необходимая литература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b/>
          <w:bCs/>
          <w:color w:val="555555"/>
          <w:sz w:val="20"/>
        </w:rPr>
        <w:t>О средствах воспитания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Традиционно в качестве средств воспитания рассматривают объекты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материальной и духовной культуры, которые используют для решения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воспитательных задач, соблюдая следующие условия: 1) с данным объектом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связана информация, необходимая для развития внутреннего мира личности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воспитанника; 2) информация об объекте выделена как предмет освоения </w:t>
      </w:r>
      <w:proofErr w:type="gram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в</w:t>
      </w:r>
      <w:proofErr w:type="gramEnd"/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proofErr w:type="gram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образной, наглядно-действенной или знаково-символьной (устной или</w:t>
      </w:r>
      <w:proofErr w:type="gramEnd"/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письменной) форме; 3) объект вместе со своей информацией включен </w:t>
      </w:r>
      <w:proofErr w:type="gram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в</w:t>
      </w:r>
      <w:proofErr w:type="gramEnd"/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общение и совместную деятельность воспитателя и воспитанников.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b/>
          <w:bCs/>
          <w:color w:val="555555"/>
          <w:sz w:val="20"/>
        </w:rPr>
        <w:lastRenderedPageBreak/>
        <w:t>1. Общение как средство воспитания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а) </w:t>
      </w:r>
      <w:proofErr w:type="gram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непосредственное</w:t>
      </w:r>
      <w:proofErr w:type="gram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, в форме прямых контактов учителя и обучающегося;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индивидуальные беседы;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б) </w:t>
      </w:r>
      <w:proofErr w:type="gram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опосредованное</w:t>
      </w:r>
      <w:proofErr w:type="gram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, проявляющееся в том, что педагог направляет свои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воздействия не на воспитанника, а на знания, которые тот должен усвоить, </w:t>
      </w:r>
      <w:proofErr w:type="gram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на</w:t>
      </w:r>
      <w:proofErr w:type="gramEnd"/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часы, школьные праздники и мероприятия.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b/>
          <w:bCs/>
          <w:color w:val="555555"/>
          <w:sz w:val="20"/>
        </w:rPr>
        <w:t>2. Учение как средство воспитания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Учение как деятельность ученика, в результате которой он усваивает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знания, формирует умения и навыки, выступает одним из ведущих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воспитательных средств, обеспечивая целенаправленное формирование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отношения ученика к предметам и явлениям окружающего мира. В ходе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обучения воспитывающее влияние на </w:t>
      </w:r>
      <w:proofErr w:type="gram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обучающихся</w:t>
      </w:r>
      <w:proofErr w:type="gram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 оказывают содержание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изучаемого материала, формы и методы учебной работы, личность учителя,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его отношение к ученикам, учебному предмету и всему миру, а также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обстановка в классе и школе.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Эффективность воспитательного воздействия учения значительно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повышается, когда на уроке практикуется так </w:t>
      </w:r>
      <w:proofErr w:type="gram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называемая</w:t>
      </w:r>
      <w:proofErr w:type="gram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 xml:space="preserve"> совместная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продуктивная деятельность школьников. В основе такой деятельности лежит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учебное взаимодействие, в ходе которого дети: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а) выясняют условия совместного выполнения задания;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б) организуют его взаимное обсуждение;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в) фиксируют ход совместной работы;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г) обсуждают полученные результаты;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proofErr w:type="spell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д</w:t>
      </w:r>
      <w:proofErr w:type="spell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) оценивают успехи каждого;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е) утверждают самооценки членов группы;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е) совместно решают, как будут отчитываться о выполнения задания;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ж) проверяют и оценивают итоги совместно проделанной работы.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Совместная деятельность школьников становится продуктивной, если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она осуществляется при условии включения каждого ученика в решение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задач в начале процесса усвоения нового предметного содержания, а также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при активном его сотрудничестве с учителем и другими учениками.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Личностно-развивающие возможности совместной учебной деятельности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школьников повышаются при следующих условиях: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1) в ней должны быть воплощены отношения ответственной зависимости;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2) она должна быть социально ценной, значимой и интересной для детей;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3) социальная роль ребенка в процессе совместной деятельности и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proofErr w:type="gram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функционирования должна меняться (например, роль старшего – на роль</w:t>
      </w:r>
      <w:proofErr w:type="gramEnd"/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lastRenderedPageBreak/>
        <w:t>подчиненного и наоборот);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4) совместная деятельность должна быть эмоционально насыщена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коллективными переживаниями, состраданием к неудачам других детей и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умению радоваться их успехам.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b/>
          <w:bCs/>
          <w:color w:val="555555"/>
          <w:sz w:val="20"/>
        </w:rPr>
        <w:t>3.Труд как средство воспитания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Воспитательная сила труда заключается преимущественно в том, что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достижение его цели и удовлетворение вследствие этого какой-то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потребности влечет за собой появление новых потребностей.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Осуществляется через: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-дежурство по классу, школе;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-работу на пришкольном участке.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b/>
          <w:bCs/>
          <w:color w:val="555555"/>
          <w:sz w:val="20"/>
        </w:rPr>
        <w:t>4. Игра как средство воспитания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Используется как в урочной, так и во внеурочной системе, организуется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в форме проведения разного рода игр: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</w:t>
      </w:r>
      <w:proofErr w:type="spellStart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организационно-деятельностные</w:t>
      </w:r>
      <w:proofErr w:type="spellEnd"/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 соревновательные;</w:t>
      </w:r>
    </w:p>
    <w:p w:rsidR="00925387" w:rsidRPr="00925387" w:rsidRDefault="00925387" w:rsidP="0092538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925387">
        <w:rPr>
          <w:rFonts w:ascii="Helvetica" w:eastAsia="Times New Roman" w:hAnsi="Helvetica" w:cs="Helvetica"/>
          <w:color w:val="555555"/>
          <w:sz w:val="20"/>
          <w:szCs w:val="20"/>
        </w:rPr>
        <w:t>- сюжетно-ролевые.</w:t>
      </w:r>
    </w:p>
    <w:p w:rsidR="00896E9B" w:rsidRDefault="00896E9B"/>
    <w:sectPr w:rsidR="00896E9B" w:rsidSect="0089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01B0"/>
    <w:multiLevelType w:val="multilevel"/>
    <w:tmpl w:val="C6AC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5387"/>
    <w:rsid w:val="00896E9B"/>
    <w:rsid w:val="00925387"/>
    <w:rsid w:val="00CA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9B"/>
  </w:style>
  <w:style w:type="paragraph" w:styleId="2">
    <w:name w:val="heading 2"/>
    <w:basedOn w:val="a"/>
    <w:link w:val="20"/>
    <w:uiPriority w:val="9"/>
    <w:qFormat/>
    <w:rsid w:val="00925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53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2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5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2018-02-08T21:26:00Z</dcterms:created>
  <dcterms:modified xsi:type="dcterms:W3CDTF">2018-02-08T21:27:00Z</dcterms:modified>
</cp:coreProperties>
</file>